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80" w:type="dxa"/>
        <w:tblLook w:val="04A0" w:firstRow="1" w:lastRow="0" w:firstColumn="1" w:lastColumn="0" w:noHBand="0" w:noVBand="1"/>
      </w:tblPr>
      <w:tblGrid>
        <w:gridCol w:w="3261"/>
        <w:gridCol w:w="1827"/>
        <w:gridCol w:w="896"/>
        <w:gridCol w:w="1318"/>
        <w:gridCol w:w="1275"/>
        <w:gridCol w:w="1276"/>
        <w:gridCol w:w="727"/>
      </w:tblGrid>
      <w:tr w:rsidR="002F58E0" w:rsidRPr="008D1D4F" w:rsidTr="002F58E0">
        <w:trPr>
          <w:trHeight w:val="20"/>
        </w:trPr>
        <w:tc>
          <w:tcPr>
            <w:tcW w:w="985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F58E0" w:rsidRPr="008D1D4F" w:rsidRDefault="002F58E0" w:rsidP="00E93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Приложение 3</w:t>
            </w:r>
          </w:p>
          <w:p w:rsidR="002F58E0" w:rsidRPr="008D1D4F" w:rsidRDefault="002F58E0" w:rsidP="00E93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  <w:p w:rsidR="002F58E0" w:rsidRPr="008D1D4F" w:rsidRDefault="002F58E0" w:rsidP="00E93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Гагинского муниципального округа Нижегородской области</w:t>
            </w:r>
          </w:p>
          <w:p w:rsidR="002F58E0" w:rsidRPr="008D1D4F" w:rsidRDefault="00942916" w:rsidP="00E93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26.01.</w:t>
            </w:r>
            <w:r w:rsidR="002F5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 1</w:t>
            </w:r>
            <w:bookmarkStart w:id="0" w:name="_GoBack"/>
            <w:bookmarkEnd w:id="0"/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</w:tcPr>
          <w:p w:rsidR="002F58E0" w:rsidRPr="008D1D4F" w:rsidRDefault="002F58E0" w:rsidP="00E93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985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F5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</w:tcPr>
          <w:p w:rsid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985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решению Совета депутатов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985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Гагинского муниципального округа Нижегородской области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985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«О бюджете Гагинского муниципального округа на 2026 год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985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2027 и 2028 годов»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985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985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</w:t>
            </w:r>
            <w:r w:rsidRPr="002F58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по целевым статьям (муниципальным программам и непрограммным направлениям деятельности), группам видов расходов классификации расходов бюджета Гагинского муниципального округа на 2026 год и на плановый период 2027 и 2028 годов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9853" w:type="dxa"/>
            <w:gridSpan w:val="6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(тыс.рублей)</w:t>
            </w:r>
          </w:p>
        </w:tc>
        <w:tc>
          <w:tcPr>
            <w:tcW w:w="727" w:type="dxa"/>
            <w:tcBorders>
              <w:top w:val="nil"/>
              <w:right w:val="nil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Целевая статья расходов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расхо-дов</w:t>
            </w: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8E0" w:rsidRPr="002F58E0" w:rsidRDefault="002F58E0" w:rsidP="002F5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743 044,6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725 196,0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750 020,2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338 691,1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338 025,8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346 691,3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258 325,5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252 753,7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259 882,4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245 500,0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239 845,9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246 962,8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27 100,9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25 229,9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27 100,9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25 229,9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50 806,1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46 909,3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50 806,1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46 909,3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01 1 07 73070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160 061,6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167 416,8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01 1 07 73070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160 061,6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167 416,8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выплаты компенсации педагогическим работникам на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полномочий по финансовому обеспечению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01 1 07 73170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3 351,5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3 351,5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1 348,0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1 348,0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расходов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1 038,0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1 038,0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Ю6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12 825,5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12 919,6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50500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50500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51790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51790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полномочий по финансовому обеспечению выплат ежемесячного денежного вознаграждения за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Ю6 53030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53030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18 027,7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16 924,4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Содействие интеллектуальному, духовно - 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01 2 03 25200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01 2 03 25200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Мероприятия, направленные на противодействие немедицинскому использованию наркотических средств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01 2 07 00000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01 2 07 29600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01 2 07 29600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для обучающихся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объединений, советов старшеклассников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01 2 08 00000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01 2 08 25200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01 2 08 25200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01 2 09 00000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1 153,4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01 2 09 73320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01 2 09 73320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11 939,9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11 939,9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11 939,9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3 522,1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3 522,1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занятости детей и молодежи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01 2 15 29910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01 2 15 29910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"Патриотическое воспитание и подготовка обучающихся в Гагинском муниципальном округе к военной службе"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Развитие системы военно-спортивных и военно-прикладных мероприятий для молодежи призывного возраста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01 4 06 00000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01 4 06 25200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01 4 06 25200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01 5 00 00000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3 671,4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15 296,9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01 5 03 00000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3 671,4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15 296,9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12 619,3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12 619,3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S2250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2 677,6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S2250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2 677,6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58 660,4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53 690,2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54 581,6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4 520,3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4 307,3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3 359,1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3 142,4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01 7 01 73010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01 7 01 73010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01 7 01 73010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учебно-методических кабинетов, централизованных бухгалтерий, групп хозяйственного обслуживания </w:t>
            </w: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муниципальных учреждений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01 7 02 00000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54 140,1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49 420,6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50 274,3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54 140,1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49 420,6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50 274,3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51 541,1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47 675,3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2 596,0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140 200,1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129 950,6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129 951,4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97 303,1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90 226,6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90 226,6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учреждения дополнительного образования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12 185,8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клубных учреждений культуры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85 117,3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85 117,3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85 117,3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библиотечного и музейного дела"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33 698,0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31 175,6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31 176,4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учреждения библиотечной системы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29 400,2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27 184,2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27 185,0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02 2 01 42590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29 231,1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02 2 01 42590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29 231,1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музея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4 297,8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музеев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4 297,8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4 297,8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"Обеспечение реализации основных направлений в сфере реализации муниципальной программы"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отдела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5 420,5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4 960,9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бухгалтерского обслуживания реализации программы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3 778,5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централизованных бухгалтерий в сфере культуры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массового спорта Гагинского </w:t>
            </w: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03 0 00 00000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физической культуры и массового спорта"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860,7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03 1 02 25260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03 1 02 25260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эффективности тренерской работы, медицинского контроля, осуществление общего контроля за реализацией программы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предпринимательства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"Содействие развитию малого предпринимательства"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Поддержка АНО "Гагинский центр развития бизнеса и туризма"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финансовое обеспечение затрат, связанных с оказанием услуг субъектам малого и среднего предпринимательства в Гагинском муниципальном округе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05 1 04 62810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05 1 04 62810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агропромышленного комплекса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8 098,8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8 098,8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8 098,8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8 098,8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7 602,8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16 506,5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15 219,2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15 228,2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жильем молодых семей в Гагинском муниципальном округе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перечисления средств предусмотренных в рамках социальных выплат молодым семьям на приобретение или строительство жилья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L4970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L4970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15 006,5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детей-сирот и детей, оставшихся без попечения родителей, лиц из числа детей сирот и детей, оставшихся без </w:t>
            </w: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попечения родителей, жилыми помещениями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07 2 01 00000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15 006,5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Д0820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Д0820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"Снос расселенных многоквартирных жилых домов в Гагинском муниципальном округе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Снос расселенных многоквартирных домов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Снос расселенных многоквартирных жилых домов, признанных аварийными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07 3 01 20202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07 3 01 20202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08 4 01 00000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08 4 01 00190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13 414,7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"Инвестиционная программа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социальной и инженерной инфраструктуры"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 и капитальный ремонт объектов социальной и инженерной инфраструктуры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инженерной инфраструктуры объектов коммунального хозяйства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09 1 03 20100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09 1 03 20100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13 189,4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18 290,9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18 510,0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"Старшее поколение"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с гражданами пожилого возраста и инвалидами с целью реализации оздоровительных, социокультурных потребностей, выявления интеллектуального и творческого потенциала пожилых людей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"Ветераны боевых действий"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, направленных на пропаганду семейного образа жизни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17 924,6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Выплата пенсии за выслугу лицам, замещавшим муниципальные должности и должности муниципальной службы в Гагинском муниципальном округе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доплата к пенсиям лицам, замещавшим муниципальные должности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11 4 01 29980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11 4 01 29980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жильем отдельных категорий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11 4 04 51340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11 4 04 51340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11 4 05 74500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11 4 05 74500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 в Гагинском муниципальном округе"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частичного возмещения затрат, связанных с реализацией социальных проектов (мероприятий), направленных на развитие услуг в социальной сфере на территории Гагинского муниципального округа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11 5 01 62820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11 5 01 62820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7 254,1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6 741,2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6 844,1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6 331,2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13 1 01 25020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13 1 01 25020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6 704,1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6 191,2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5 811,2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5 811,2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13 1 02 29611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13 1 02 29611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мероприятия в области коммунального хозяйства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"Формирование и постановка на государственный кадастровый учет земельных участков муниципальной собственности Гагинского муниципального округа"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13 2 01 25032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13 2 01 25032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регулярных перевозок по регулируемым тарифам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автомобильного транспорта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14 1 03 27100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14 1 03 27100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55 586,3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50 715,4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50 715,4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55 406,3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50 535,4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50 535,4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жизнедеятельности ЕДДС Гагинского муниципального округа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8 027,3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6 925,7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обслуживание, совершенствование и поддержание в готовности системы оповещения и информирования населения об угрозе возникновения или возникновения ЧС (РАСЦО)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и обслуживание муниципальной автоматизированной системы централизованного оповещения населения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оказание услуг по предоставлению VPN каналов для передачи данных муниципальной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45 755,0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42 445,7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42 445,7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42 285,7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42 285,7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41 612,2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38 491,3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38 491,3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3 794,4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мероприятия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15 1 03 25110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15 1 03 25110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мероприятий в области гражданской обороны и чрезвычайных ситуаций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резерва материальных ресурсов для ликвидации чрезвычайных ситуаций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запасов материальных ресурсов для целей гражданской обороны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мероприятий в области гражданской обороны и чрезвычайных ситуаций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"Профилактика терроризма и экстремизма в Гагинском муниципальном округе"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Усиление антитеррористической защищенности социальных объектов Гагинского муниципального округа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антитеррористической и антиэкстремистской направленности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15 2 01 26200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15 2 01 26200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общественного порядка и противодействия преступности в Гагинском муниципальном округе"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общественного порядка и противодействие преступности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обеспечение общественного порядка и противодействие преступности в Гагинском муниципальном округе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15 3 01 26100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15 3 01 26100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Создание добровольных народных дружин, с </w:t>
            </w: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15 3 02 00000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мероприятий, направленных на 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15 3 02 26150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15 3 02 26150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"Повышение безопасности дорожного движения в Гагинском муниципальном округе"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комплекса мер, направленных на безопасность дорожного движения на территории Гагинского округа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безопасность дорожного движения на территории Гагинского округа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15 4 01 26300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15 4 01 26300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86 938,9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79 618,1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97 909,9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"Повышение эффективности муниципального управления, развитие </w:t>
            </w: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16 1 00 00000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19 792,6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17 572,0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Неисключительное право использования базы данных КонсультантПлюс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электронных носителей средств ЭЦП и лицензий на право использования программных средств криптографической защиты информации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16 1 02 00190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16 1 02 00190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обучения муниципальных служащих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«ХЭО»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11 294,5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9 444,5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11 548,0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11 548,0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7 783,4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3 758,6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8 237,1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8 019,1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63 576,4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60 609,7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76 798,0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32 024,3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29 082,1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44 930,2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29 530,6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42 623,6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25 297,9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23 400,5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19 194,1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16 2 01 01000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16 2 01 01000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27 892,2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27 738,8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Большеаратского территориального отдела администрации Гагинского муниципального округа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3 992,6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Ветошкинского территориального отдела администрации Гагинского муниципального округа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4 462,8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4 078,7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Гагинского территориального отдела администрации Гагинского муниципального округа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5 275,7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4 702,7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Покровского территориального отдела администрации Гагинского муниципального округа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самоуправления Ушаковского территориального отдела администрации Гагинского муниципального округа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4 943,3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4 586,7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3 866,7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Юрьевского территориального отдела администрации Гагинского муниципального округа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4 448,1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16 2 04 73930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16 2 04 73930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осуществлению деятельности по опеке и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попечительству в отношении совершеннолетних граждан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16 2 05 73940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первичному воинскому учету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16 2 06 00000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16 2 06 51180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16 2 06 51180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1 589,2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16 2 06 51180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16 2 07 00000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осуществлению деятельности по опеке и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попечительству в отношении несовершеннолетних граждан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16 2 07 73950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16 2 07 73950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1 361,1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16 2 07 73950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"Информационная среда"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Выделение субсидий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частичной финансовой поддержки средств массовой информации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01 S2050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01 S2050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на оказание финансовой поддержки средствам массовой информации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16 3 02 12050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16 3 02 12050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"Формирование современной городской среды на территории </w:t>
            </w: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17 0 00 00000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7 796,5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7 112,2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"Формирование комфортной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7 796,5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7 112,2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 дворовых территорий и ремонт тротуаров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02 S2980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02 S2980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1 И4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7 010,1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6 038,7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И4 55550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6 038,7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И4 55550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6 038,7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"Охрана окружающей среды на территории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2 303,0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"Создание условий для охраны окружающей среды"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2 303,0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обращения с отходами производства и потребления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2 303,0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18 1 01 29740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18 1 01 29740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S2670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S2670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S2870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S2870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36 577,6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40 698,5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41 587,4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6 641,2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11 920,3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6 641,2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11 920,3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10 063,9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11 270,5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10 063,9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11 270,5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9 928,4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9 184,7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в области благоустройства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8 770,0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8 026,3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8 026,3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2 246,5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2 239,5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5 779,8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5 778,8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1 158,4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S2090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S2090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9 944,2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БХД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9 944,2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9 944,2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19 3 01 00590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в рамках реализации молодежной политики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в рамках антинаркотического плана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20 1 02 29600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20 1 02 29600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20 1 02 29600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эффективности работы, осуществление общего контроля за реализацией программы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4 940,3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4 940,3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3 729,1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3 559,9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3 559,9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контрольно-счетной комиссии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1 544,3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1 419,8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непрограммные расходы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1 380,4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 финансовых ресурсов для предупреждения и ликвидации чрезвычайных ситуаций муниципального характера на территории Гагинского муниципального округа Нижегородской области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77 7 02 25100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77 7 02 25100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компенсации части процентной ставки льготного целевого кредитования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77 7 02 28500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77 7 02 28500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77 7 02 51200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77 7 02 51200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77 7 02 73310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77 7 02 73310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77 7 02 73400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77 7 02 73400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Default="002F58E0" w:rsidP="002F5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58E0" w:rsidRDefault="002F58E0" w:rsidP="002F5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1212D" w:rsidRDefault="0051212D" w:rsidP="002F5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58E0" w:rsidRPr="002F58E0" w:rsidRDefault="002F58E0" w:rsidP="002F5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:rsidR="00065570" w:rsidRPr="002F58E0" w:rsidRDefault="00065570" w:rsidP="002F58E0"/>
    <w:sectPr w:rsidR="00065570" w:rsidRPr="002F58E0" w:rsidSect="00743F79">
      <w:pgSz w:w="11906" w:h="16838"/>
      <w:pgMar w:top="1134" w:right="141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02A"/>
    <w:rsid w:val="00015E13"/>
    <w:rsid w:val="00050D6C"/>
    <w:rsid w:val="00065570"/>
    <w:rsid w:val="000C6EFF"/>
    <w:rsid w:val="000D5669"/>
    <w:rsid w:val="001365A8"/>
    <w:rsid w:val="00143DF2"/>
    <w:rsid w:val="00176DFA"/>
    <w:rsid w:val="00186CA6"/>
    <w:rsid w:val="001870B7"/>
    <w:rsid w:val="001C2CF3"/>
    <w:rsid w:val="001D5E6B"/>
    <w:rsid w:val="00227854"/>
    <w:rsid w:val="00251765"/>
    <w:rsid w:val="00256369"/>
    <w:rsid w:val="00260779"/>
    <w:rsid w:val="00264C18"/>
    <w:rsid w:val="002C2A26"/>
    <w:rsid w:val="002C5571"/>
    <w:rsid w:val="002C6EA3"/>
    <w:rsid w:val="002F58E0"/>
    <w:rsid w:val="00321C17"/>
    <w:rsid w:val="00354451"/>
    <w:rsid w:val="003A6317"/>
    <w:rsid w:val="003B4289"/>
    <w:rsid w:val="003D2522"/>
    <w:rsid w:val="00413790"/>
    <w:rsid w:val="004248E1"/>
    <w:rsid w:val="00450DB2"/>
    <w:rsid w:val="00450E91"/>
    <w:rsid w:val="00460F49"/>
    <w:rsid w:val="004A6FA0"/>
    <w:rsid w:val="0051212D"/>
    <w:rsid w:val="005211C2"/>
    <w:rsid w:val="00555C6E"/>
    <w:rsid w:val="00564882"/>
    <w:rsid w:val="00590561"/>
    <w:rsid w:val="005D06B2"/>
    <w:rsid w:val="00630871"/>
    <w:rsid w:val="00675D21"/>
    <w:rsid w:val="006765EB"/>
    <w:rsid w:val="00684C2D"/>
    <w:rsid w:val="006F4897"/>
    <w:rsid w:val="00713885"/>
    <w:rsid w:val="00727584"/>
    <w:rsid w:val="00743F79"/>
    <w:rsid w:val="00763D5B"/>
    <w:rsid w:val="00775591"/>
    <w:rsid w:val="00785DD1"/>
    <w:rsid w:val="007920A9"/>
    <w:rsid w:val="007924D9"/>
    <w:rsid w:val="007C1935"/>
    <w:rsid w:val="00802F31"/>
    <w:rsid w:val="00814F36"/>
    <w:rsid w:val="008B1250"/>
    <w:rsid w:val="00942916"/>
    <w:rsid w:val="00943585"/>
    <w:rsid w:val="00951BD3"/>
    <w:rsid w:val="00984CD2"/>
    <w:rsid w:val="00986BD6"/>
    <w:rsid w:val="00994B45"/>
    <w:rsid w:val="009D2377"/>
    <w:rsid w:val="009F7B5F"/>
    <w:rsid w:val="00A33AF5"/>
    <w:rsid w:val="00A41D43"/>
    <w:rsid w:val="00A53A43"/>
    <w:rsid w:val="00A6743C"/>
    <w:rsid w:val="00A9399F"/>
    <w:rsid w:val="00AE269F"/>
    <w:rsid w:val="00B01CD9"/>
    <w:rsid w:val="00B16098"/>
    <w:rsid w:val="00B23025"/>
    <w:rsid w:val="00B44A4C"/>
    <w:rsid w:val="00B52DB5"/>
    <w:rsid w:val="00B57F55"/>
    <w:rsid w:val="00B73C04"/>
    <w:rsid w:val="00B81819"/>
    <w:rsid w:val="00BD363F"/>
    <w:rsid w:val="00C27C91"/>
    <w:rsid w:val="00C5384E"/>
    <w:rsid w:val="00CC5F2C"/>
    <w:rsid w:val="00CC702A"/>
    <w:rsid w:val="00D047E8"/>
    <w:rsid w:val="00D26ED4"/>
    <w:rsid w:val="00D5195C"/>
    <w:rsid w:val="00D769BD"/>
    <w:rsid w:val="00DB1CD8"/>
    <w:rsid w:val="00DB2891"/>
    <w:rsid w:val="00DD4702"/>
    <w:rsid w:val="00DF501A"/>
    <w:rsid w:val="00E02529"/>
    <w:rsid w:val="00E172C1"/>
    <w:rsid w:val="00E31EEE"/>
    <w:rsid w:val="00E37556"/>
    <w:rsid w:val="00E505FF"/>
    <w:rsid w:val="00EA0F5A"/>
    <w:rsid w:val="00EB4764"/>
    <w:rsid w:val="00EB7200"/>
    <w:rsid w:val="00ED212E"/>
    <w:rsid w:val="00F01A6B"/>
    <w:rsid w:val="00F25CAA"/>
    <w:rsid w:val="00F57F4F"/>
    <w:rsid w:val="00F9260A"/>
    <w:rsid w:val="00FE4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91682"/>
  <w15:chartTrackingRefBased/>
  <w15:docId w15:val="{8D54BCA4-EA28-45FE-B707-35EE4A6E5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E4B66"/>
  </w:style>
  <w:style w:type="character" w:styleId="a3">
    <w:name w:val="Hyperlink"/>
    <w:basedOn w:val="a0"/>
    <w:uiPriority w:val="99"/>
    <w:semiHidden/>
    <w:unhideWhenUsed/>
    <w:rsid w:val="00FE4B6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E4B66"/>
    <w:rPr>
      <w:color w:val="800080"/>
      <w:u w:val="single"/>
    </w:rPr>
  </w:style>
  <w:style w:type="paragraph" w:customStyle="1" w:styleId="msonormal0">
    <w:name w:val="msonormal"/>
    <w:basedOn w:val="a"/>
    <w:rsid w:val="00FE4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FE4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E4B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FE4B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FE4B6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FE4B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FE4B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FE4B66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FE4B6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B4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EB4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02F3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590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256369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C27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DB1C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40</Pages>
  <Words>8442</Words>
  <Characters>48123</Characters>
  <Application>Microsoft Office Word</Application>
  <DocSecurity>0</DocSecurity>
  <Lines>401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43</cp:revision>
  <dcterms:created xsi:type="dcterms:W3CDTF">2021-11-15T10:33:00Z</dcterms:created>
  <dcterms:modified xsi:type="dcterms:W3CDTF">2026-01-26T05:52:00Z</dcterms:modified>
</cp:coreProperties>
</file>